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96" w:rsidRPr="00AF2996" w:rsidRDefault="00AF2996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AF299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UNIT 5</w:t>
      </w:r>
    </w:p>
    <w:p w:rsidR="00000000" w:rsidRDefault="00AF299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2996">
        <w:rPr>
          <w:rFonts w:ascii="Times New Roman" w:hAnsi="Times New Roman" w:cs="Times New Roman"/>
          <w:sz w:val="24"/>
          <w:szCs w:val="24"/>
          <w:shd w:val="clear" w:color="auto" w:fill="FFFFFF"/>
        </w:rPr>
        <w:t>Networks-Business process Re-Engineering –Data ware House:Architecture to Implementation- Electronic Business Technlogy.</w:t>
      </w:r>
    </w:p>
    <w:p w:rsidR="00AF2996" w:rsidRPr="00071303" w:rsidRDefault="00071303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07130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Networks</w:t>
      </w:r>
    </w:p>
    <w:p w:rsidR="00071303" w:rsidRPr="00071303" w:rsidRDefault="00071303" w:rsidP="00071303">
      <w:pPr>
        <w:rPr>
          <w:rFonts w:ascii="Times New Roman" w:hAnsi="Times New Roman" w:cs="Times New Roman"/>
          <w:b/>
          <w:sz w:val="24"/>
          <w:szCs w:val="24"/>
        </w:rPr>
      </w:pPr>
      <w:r w:rsidRPr="00071303">
        <w:rPr>
          <w:rFonts w:ascii="Times New Roman" w:hAnsi="Times New Roman" w:cs="Times New Roman"/>
          <w:b/>
          <w:sz w:val="24"/>
          <w:szCs w:val="24"/>
        </w:rPr>
        <w:t>Data Sharing and Communication:</w:t>
      </w:r>
    </w:p>
    <w:p w:rsidR="00071303" w:rsidRPr="00071303" w:rsidRDefault="00071303" w:rsidP="0007130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71303">
        <w:rPr>
          <w:rFonts w:ascii="Times New Roman" w:hAnsi="Times New Roman" w:cs="Times New Roman"/>
          <w:sz w:val="24"/>
          <w:szCs w:val="24"/>
        </w:rPr>
        <w:t>Networks enable the sharing of data and information among different departments, branches, and users within an organization.</w:t>
      </w:r>
    </w:p>
    <w:p w:rsidR="00071303" w:rsidRPr="00071303" w:rsidRDefault="00071303" w:rsidP="0007130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71303">
        <w:rPr>
          <w:rFonts w:ascii="Times New Roman" w:hAnsi="Times New Roman" w:cs="Times New Roman"/>
          <w:sz w:val="24"/>
          <w:szCs w:val="24"/>
        </w:rPr>
        <w:t>Through networked systems such as intranets, employees can access centralized databases, documents, and applications, allowing for efficient collaboration and communication across the organization.</w:t>
      </w:r>
    </w:p>
    <w:p w:rsidR="00071303" w:rsidRPr="00071303" w:rsidRDefault="00071303" w:rsidP="00071303">
      <w:pPr>
        <w:rPr>
          <w:rFonts w:ascii="Times New Roman" w:hAnsi="Times New Roman" w:cs="Times New Roman"/>
          <w:b/>
          <w:sz w:val="24"/>
          <w:szCs w:val="24"/>
        </w:rPr>
      </w:pPr>
      <w:r w:rsidRPr="00071303">
        <w:rPr>
          <w:rFonts w:ascii="Times New Roman" w:hAnsi="Times New Roman" w:cs="Times New Roman"/>
          <w:b/>
          <w:sz w:val="24"/>
          <w:szCs w:val="24"/>
        </w:rPr>
        <w:t>Centralized Data Storage:</w:t>
      </w:r>
    </w:p>
    <w:p w:rsidR="00071303" w:rsidRPr="00071303" w:rsidRDefault="00071303" w:rsidP="0007130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71303">
        <w:rPr>
          <w:rFonts w:ascii="Times New Roman" w:hAnsi="Times New Roman" w:cs="Times New Roman"/>
          <w:sz w:val="24"/>
          <w:szCs w:val="24"/>
        </w:rPr>
        <w:t>Networks provide a platform for centralized data storage, where information from various sources is stored in databases or servers accessible to authorized users.</w:t>
      </w:r>
    </w:p>
    <w:p w:rsidR="00071303" w:rsidRPr="00071303" w:rsidRDefault="00071303" w:rsidP="0007130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71303">
        <w:rPr>
          <w:rFonts w:ascii="Times New Roman" w:hAnsi="Times New Roman" w:cs="Times New Roman"/>
          <w:sz w:val="24"/>
          <w:szCs w:val="24"/>
        </w:rPr>
        <w:t>Centralized data storage facilitates data consistency, integrity, and security, ensuring that users have access to accurate and up-to-date information for decision-making and analysis.</w:t>
      </w:r>
    </w:p>
    <w:p w:rsidR="00071303" w:rsidRPr="00071303" w:rsidRDefault="00071303" w:rsidP="00071303">
      <w:pPr>
        <w:rPr>
          <w:rFonts w:ascii="Times New Roman" w:hAnsi="Times New Roman" w:cs="Times New Roman"/>
          <w:b/>
          <w:sz w:val="24"/>
          <w:szCs w:val="24"/>
        </w:rPr>
      </w:pPr>
      <w:r w:rsidRPr="00071303">
        <w:rPr>
          <w:rFonts w:ascii="Times New Roman" w:hAnsi="Times New Roman" w:cs="Times New Roman"/>
          <w:b/>
          <w:sz w:val="24"/>
          <w:szCs w:val="24"/>
        </w:rPr>
        <w:t>Resource Sharing:</w:t>
      </w:r>
    </w:p>
    <w:p w:rsidR="00071303" w:rsidRPr="00071303" w:rsidRDefault="00071303" w:rsidP="0007130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71303">
        <w:rPr>
          <w:rFonts w:ascii="Times New Roman" w:hAnsi="Times New Roman" w:cs="Times New Roman"/>
          <w:sz w:val="24"/>
          <w:szCs w:val="24"/>
        </w:rPr>
        <w:t>Networks allow for the sharing of hardware resources such as printers, scanners, and storage devices across multiple users and departments.</w:t>
      </w:r>
    </w:p>
    <w:p w:rsidR="00071303" w:rsidRPr="00071303" w:rsidRDefault="00071303" w:rsidP="0007130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71303">
        <w:rPr>
          <w:rFonts w:ascii="Times New Roman" w:hAnsi="Times New Roman" w:cs="Times New Roman"/>
          <w:sz w:val="24"/>
          <w:szCs w:val="24"/>
        </w:rPr>
        <w:t>By connecting these resources to the network, organizations can optimize resource utilization, reduce costs, and improve efficiency in resource management.</w:t>
      </w:r>
    </w:p>
    <w:p w:rsidR="00071303" w:rsidRPr="00071303" w:rsidRDefault="00071303" w:rsidP="00071303">
      <w:pPr>
        <w:rPr>
          <w:rFonts w:ascii="Times New Roman" w:hAnsi="Times New Roman" w:cs="Times New Roman"/>
          <w:b/>
          <w:sz w:val="24"/>
          <w:szCs w:val="24"/>
        </w:rPr>
      </w:pPr>
      <w:r w:rsidRPr="00071303">
        <w:rPr>
          <w:rFonts w:ascii="Times New Roman" w:hAnsi="Times New Roman" w:cs="Times New Roman"/>
          <w:b/>
          <w:sz w:val="24"/>
          <w:szCs w:val="24"/>
        </w:rPr>
        <w:t>Remote Access:</w:t>
      </w:r>
    </w:p>
    <w:p w:rsidR="00071303" w:rsidRPr="00071303" w:rsidRDefault="00071303" w:rsidP="0007130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71303">
        <w:rPr>
          <w:rFonts w:ascii="Times New Roman" w:hAnsi="Times New Roman" w:cs="Times New Roman"/>
          <w:sz w:val="24"/>
          <w:szCs w:val="24"/>
        </w:rPr>
        <w:t>Networks enable remote access to MIS systems and resources, allowing users to access information and applications from any location with internet connectivity.</w:t>
      </w:r>
    </w:p>
    <w:p w:rsidR="00071303" w:rsidRPr="00071303" w:rsidRDefault="00071303" w:rsidP="0007130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71303">
        <w:rPr>
          <w:rFonts w:ascii="Times New Roman" w:hAnsi="Times New Roman" w:cs="Times New Roman"/>
          <w:sz w:val="24"/>
          <w:szCs w:val="24"/>
        </w:rPr>
        <w:t>Remote access capabilities enhance flexibility, productivity, and accessibility for employees who work remotely or need to access MIS systems while on the go.</w:t>
      </w:r>
    </w:p>
    <w:p w:rsidR="00071303" w:rsidRPr="00071303" w:rsidRDefault="00071303" w:rsidP="00071303">
      <w:pPr>
        <w:rPr>
          <w:rFonts w:ascii="Times New Roman" w:hAnsi="Times New Roman" w:cs="Times New Roman"/>
          <w:b/>
          <w:sz w:val="24"/>
          <w:szCs w:val="24"/>
        </w:rPr>
      </w:pPr>
      <w:r w:rsidRPr="00071303">
        <w:rPr>
          <w:rFonts w:ascii="Times New Roman" w:hAnsi="Times New Roman" w:cs="Times New Roman"/>
          <w:b/>
          <w:sz w:val="24"/>
          <w:szCs w:val="24"/>
        </w:rPr>
        <w:t>Security and Access Control:</w:t>
      </w:r>
    </w:p>
    <w:p w:rsidR="00071303" w:rsidRPr="00071303" w:rsidRDefault="00071303" w:rsidP="0007130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71303">
        <w:rPr>
          <w:rFonts w:ascii="Times New Roman" w:hAnsi="Times New Roman" w:cs="Times New Roman"/>
          <w:sz w:val="24"/>
          <w:szCs w:val="24"/>
        </w:rPr>
        <w:t>Network security measures such as firewalls, encryption, and access controls are implemented to protect MIS systems and data from unauthorized access, intrusion, and cyber threats.</w:t>
      </w:r>
    </w:p>
    <w:p w:rsidR="00071303" w:rsidRPr="00071303" w:rsidRDefault="00071303" w:rsidP="0007130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71303">
        <w:rPr>
          <w:rFonts w:ascii="Times New Roman" w:hAnsi="Times New Roman" w:cs="Times New Roman"/>
          <w:sz w:val="24"/>
          <w:szCs w:val="24"/>
        </w:rPr>
        <w:lastRenderedPageBreak/>
        <w:t>Access controls ensure that only authorized users have access to sensitive information and resources, safeguarding the integrity and confidentiality of data stored in MIS systems.</w:t>
      </w:r>
    </w:p>
    <w:p w:rsidR="00071303" w:rsidRPr="00071303" w:rsidRDefault="00071303" w:rsidP="00071303">
      <w:pPr>
        <w:rPr>
          <w:rFonts w:ascii="Times New Roman" w:hAnsi="Times New Roman" w:cs="Times New Roman"/>
          <w:b/>
          <w:sz w:val="24"/>
          <w:szCs w:val="24"/>
        </w:rPr>
      </w:pPr>
      <w:r w:rsidRPr="00071303">
        <w:rPr>
          <w:rFonts w:ascii="Times New Roman" w:hAnsi="Times New Roman" w:cs="Times New Roman"/>
          <w:b/>
          <w:sz w:val="24"/>
          <w:szCs w:val="24"/>
        </w:rPr>
        <w:t>Integration with External Systems:</w:t>
      </w:r>
    </w:p>
    <w:p w:rsidR="00071303" w:rsidRPr="00071303" w:rsidRDefault="00071303" w:rsidP="0007130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71303">
        <w:rPr>
          <w:rFonts w:ascii="Times New Roman" w:hAnsi="Times New Roman" w:cs="Times New Roman"/>
          <w:sz w:val="24"/>
          <w:szCs w:val="24"/>
        </w:rPr>
        <w:t>Networks facilitate integration with external systems, such as suppliers, customers, partners, and vendors, through extranets and electronic data interchange (EDI) systems.</w:t>
      </w:r>
    </w:p>
    <w:p w:rsidR="00071303" w:rsidRPr="00071303" w:rsidRDefault="00071303" w:rsidP="0007130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71303">
        <w:rPr>
          <w:rFonts w:ascii="Times New Roman" w:hAnsi="Times New Roman" w:cs="Times New Roman"/>
          <w:sz w:val="24"/>
          <w:szCs w:val="24"/>
        </w:rPr>
        <w:t>Integration with external systems streamlines business processes, enhances supply chain management, and enables seamless communication and data exchange with external stakeholders.</w:t>
      </w:r>
    </w:p>
    <w:p w:rsidR="00071303" w:rsidRPr="00071303" w:rsidRDefault="00071303" w:rsidP="00071303">
      <w:pPr>
        <w:rPr>
          <w:rFonts w:ascii="Times New Roman" w:hAnsi="Times New Roman" w:cs="Times New Roman"/>
          <w:b/>
          <w:sz w:val="24"/>
          <w:szCs w:val="24"/>
        </w:rPr>
      </w:pPr>
      <w:r w:rsidRPr="00071303">
        <w:rPr>
          <w:rFonts w:ascii="Times New Roman" w:hAnsi="Times New Roman" w:cs="Times New Roman"/>
          <w:b/>
          <w:sz w:val="24"/>
          <w:szCs w:val="24"/>
        </w:rPr>
        <w:t>Disaster Recovery and Backup:</w:t>
      </w:r>
    </w:p>
    <w:p w:rsidR="00071303" w:rsidRPr="00071303" w:rsidRDefault="00071303" w:rsidP="0007130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71303">
        <w:rPr>
          <w:rFonts w:ascii="Times New Roman" w:hAnsi="Times New Roman" w:cs="Times New Roman"/>
          <w:sz w:val="24"/>
          <w:szCs w:val="24"/>
        </w:rPr>
        <w:t>Networks support disaster recovery and backup strategies by replicating data and applications across multiple servers or locations.</w:t>
      </w:r>
    </w:p>
    <w:p w:rsidR="00AF2996" w:rsidRDefault="00071303" w:rsidP="0007130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71303">
        <w:rPr>
          <w:rFonts w:ascii="Times New Roman" w:hAnsi="Times New Roman" w:cs="Times New Roman"/>
          <w:sz w:val="24"/>
          <w:szCs w:val="24"/>
        </w:rPr>
        <w:t>Redundant network configurations and backup systems ensure business continuity and minimize downtime in the event of system failures, natural disasters, or cyber attacks.</w:t>
      </w:r>
    </w:p>
    <w:p w:rsidR="00071303" w:rsidRPr="00071303" w:rsidRDefault="00071303" w:rsidP="00071303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07130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Business process Re-Engineering</w:t>
      </w:r>
    </w:p>
    <w:p w:rsidR="00071303" w:rsidRPr="00071303" w:rsidRDefault="00071303" w:rsidP="00071303">
      <w:pPr>
        <w:rPr>
          <w:rFonts w:ascii="Times New Roman" w:hAnsi="Times New Roman" w:cs="Times New Roman"/>
          <w:b/>
          <w:sz w:val="24"/>
          <w:szCs w:val="24"/>
        </w:rPr>
      </w:pPr>
      <w:r w:rsidRPr="00071303">
        <w:rPr>
          <w:rFonts w:ascii="Times New Roman" w:hAnsi="Times New Roman" w:cs="Times New Roman"/>
          <w:b/>
          <w:sz w:val="24"/>
          <w:szCs w:val="24"/>
        </w:rPr>
        <w:t>Analysis of Current Processes:</w:t>
      </w:r>
    </w:p>
    <w:p w:rsidR="00071303" w:rsidRPr="00071303" w:rsidRDefault="00071303" w:rsidP="0007130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71303">
        <w:rPr>
          <w:rFonts w:ascii="Times New Roman" w:hAnsi="Times New Roman" w:cs="Times New Roman"/>
          <w:sz w:val="24"/>
          <w:szCs w:val="24"/>
        </w:rPr>
        <w:t>BPR begins with a comprehensive analysis of existing business processes within the organization.</w:t>
      </w:r>
    </w:p>
    <w:p w:rsidR="00071303" w:rsidRPr="00071303" w:rsidRDefault="00071303" w:rsidP="0007130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71303">
        <w:rPr>
          <w:rFonts w:ascii="Times New Roman" w:hAnsi="Times New Roman" w:cs="Times New Roman"/>
          <w:sz w:val="24"/>
          <w:szCs w:val="24"/>
        </w:rPr>
        <w:t>This involves identifying inefficiencies, redundancies, bottlenecks, and areas for improvement in how information flows and tasks are performed.</w:t>
      </w:r>
    </w:p>
    <w:p w:rsidR="00071303" w:rsidRPr="00071303" w:rsidRDefault="00071303" w:rsidP="00071303">
      <w:pPr>
        <w:rPr>
          <w:rFonts w:ascii="Times New Roman" w:hAnsi="Times New Roman" w:cs="Times New Roman"/>
          <w:b/>
          <w:sz w:val="24"/>
          <w:szCs w:val="24"/>
        </w:rPr>
      </w:pPr>
      <w:r w:rsidRPr="00071303">
        <w:rPr>
          <w:rFonts w:ascii="Times New Roman" w:hAnsi="Times New Roman" w:cs="Times New Roman"/>
          <w:b/>
          <w:sz w:val="24"/>
          <w:szCs w:val="24"/>
        </w:rPr>
        <w:t>Alignment with Organizational Goals:</w:t>
      </w:r>
    </w:p>
    <w:p w:rsidR="00071303" w:rsidRPr="00071303" w:rsidRDefault="00071303" w:rsidP="0007130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71303">
        <w:rPr>
          <w:rFonts w:ascii="Times New Roman" w:hAnsi="Times New Roman" w:cs="Times New Roman"/>
          <w:sz w:val="24"/>
          <w:szCs w:val="24"/>
        </w:rPr>
        <w:t>BPR initiatives must align with the strategic goals and objectives of the organization.</w:t>
      </w:r>
    </w:p>
    <w:p w:rsidR="00071303" w:rsidRPr="00071303" w:rsidRDefault="00071303" w:rsidP="00071303">
      <w:pPr>
        <w:rPr>
          <w:rFonts w:ascii="Times New Roman" w:hAnsi="Times New Roman" w:cs="Times New Roman"/>
          <w:sz w:val="24"/>
          <w:szCs w:val="24"/>
        </w:rPr>
      </w:pPr>
      <w:r w:rsidRPr="00071303">
        <w:rPr>
          <w:rFonts w:ascii="Times New Roman" w:hAnsi="Times New Roman" w:cs="Times New Roman"/>
          <w:sz w:val="24"/>
          <w:szCs w:val="24"/>
        </w:rPr>
        <w:t>This involves identifying key performance indicators (KPIs) and desired outcomes that the re-engineered processes aim to achieve.</w:t>
      </w:r>
    </w:p>
    <w:p w:rsidR="00071303" w:rsidRPr="00071303" w:rsidRDefault="00071303" w:rsidP="00071303">
      <w:pPr>
        <w:rPr>
          <w:rFonts w:ascii="Times New Roman" w:hAnsi="Times New Roman" w:cs="Times New Roman"/>
          <w:b/>
          <w:sz w:val="24"/>
          <w:szCs w:val="24"/>
        </w:rPr>
      </w:pPr>
      <w:r w:rsidRPr="00071303">
        <w:rPr>
          <w:rFonts w:ascii="Times New Roman" w:hAnsi="Times New Roman" w:cs="Times New Roman"/>
          <w:b/>
          <w:sz w:val="24"/>
          <w:szCs w:val="24"/>
        </w:rPr>
        <w:t>Identification of Technology Solutions:</w:t>
      </w:r>
    </w:p>
    <w:p w:rsidR="00071303" w:rsidRPr="00071303" w:rsidRDefault="00071303" w:rsidP="0007130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71303">
        <w:rPr>
          <w:rFonts w:ascii="Times New Roman" w:hAnsi="Times New Roman" w:cs="Times New Roman"/>
          <w:sz w:val="24"/>
          <w:szCs w:val="24"/>
        </w:rPr>
        <w:t>MIS professionals work closely with business stakeholders to identify and evaluate technology solutions that can support process re-engineering efforts.</w:t>
      </w:r>
    </w:p>
    <w:p w:rsidR="00071303" w:rsidRPr="00071303" w:rsidRDefault="00071303" w:rsidP="0007130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71303">
        <w:rPr>
          <w:rFonts w:ascii="Times New Roman" w:hAnsi="Times New Roman" w:cs="Times New Roman"/>
          <w:sz w:val="24"/>
          <w:szCs w:val="24"/>
        </w:rPr>
        <w:t>This may involve implementing new software applications, upgrading existing systems, or adopting emerging technologies such as cloud computing, big data analytics, or robotic process automation (RPA).</w:t>
      </w:r>
    </w:p>
    <w:p w:rsidR="00071303" w:rsidRPr="00071303" w:rsidRDefault="00071303" w:rsidP="00071303">
      <w:pPr>
        <w:rPr>
          <w:rFonts w:ascii="Times New Roman" w:hAnsi="Times New Roman" w:cs="Times New Roman"/>
          <w:b/>
          <w:sz w:val="24"/>
          <w:szCs w:val="24"/>
        </w:rPr>
      </w:pPr>
      <w:r w:rsidRPr="00071303">
        <w:rPr>
          <w:rFonts w:ascii="Times New Roman" w:hAnsi="Times New Roman" w:cs="Times New Roman"/>
          <w:b/>
          <w:sz w:val="24"/>
          <w:szCs w:val="24"/>
        </w:rPr>
        <w:t>Process Redesign and Optimization:</w:t>
      </w:r>
    </w:p>
    <w:p w:rsidR="00071303" w:rsidRPr="00071303" w:rsidRDefault="00071303" w:rsidP="00071303">
      <w:pPr>
        <w:rPr>
          <w:rFonts w:ascii="Times New Roman" w:hAnsi="Times New Roman" w:cs="Times New Roman"/>
          <w:sz w:val="24"/>
          <w:szCs w:val="24"/>
        </w:rPr>
      </w:pPr>
    </w:p>
    <w:p w:rsidR="00071303" w:rsidRPr="00071303" w:rsidRDefault="00071303" w:rsidP="0007130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71303">
        <w:rPr>
          <w:rFonts w:ascii="Times New Roman" w:hAnsi="Times New Roman" w:cs="Times New Roman"/>
          <w:sz w:val="24"/>
          <w:szCs w:val="24"/>
        </w:rPr>
        <w:t>Based on the analysis of current processes and technology capabilities, MIS professionals redesign and optimize business processes to improve efficiency, effectiveness, and agility.</w:t>
      </w:r>
    </w:p>
    <w:p w:rsidR="00071303" w:rsidRDefault="00071303" w:rsidP="0007130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71303">
        <w:rPr>
          <w:rFonts w:ascii="Times New Roman" w:hAnsi="Times New Roman" w:cs="Times New Roman"/>
          <w:sz w:val="24"/>
          <w:szCs w:val="24"/>
        </w:rPr>
        <w:t>This may involve simplifying workflows, eliminating unnecessary steps, automating repetitive tasks, and integrating systems for seamless information flow.</w:t>
      </w:r>
    </w:p>
    <w:p w:rsidR="005545F8" w:rsidRDefault="005545F8" w:rsidP="0007130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545F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810834" cy="3677317"/>
            <wp:effectExtent l="19050" t="0" r="8816" b="0"/>
            <wp:docPr id="2" name="Picture 1" descr="Business process re-engineerin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siness process re-engineering - Wikipedi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884" cy="3680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5F8" w:rsidRDefault="005545F8" w:rsidP="00071303">
      <w:pPr>
        <w:rPr>
          <w:rFonts w:ascii="Times New Roman" w:hAnsi="Times New Roman" w:cs="Times New Roman"/>
          <w:b/>
          <w:sz w:val="24"/>
          <w:szCs w:val="24"/>
        </w:rPr>
      </w:pPr>
    </w:p>
    <w:p w:rsidR="00071303" w:rsidRPr="00071303" w:rsidRDefault="00071303" w:rsidP="00071303">
      <w:pPr>
        <w:rPr>
          <w:rFonts w:ascii="Times New Roman" w:hAnsi="Times New Roman" w:cs="Times New Roman"/>
          <w:b/>
          <w:sz w:val="24"/>
          <w:szCs w:val="24"/>
        </w:rPr>
      </w:pPr>
      <w:r w:rsidRPr="00071303">
        <w:rPr>
          <w:rFonts w:ascii="Times New Roman" w:hAnsi="Times New Roman" w:cs="Times New Roman"/>
          <w:b/>
          <w:sz w:val="24"/>
          <w:szCs w:val="24"/>
        </w:rPr>
        <w:t>Implementation of Technology Solutions:</w:t>
      </w:r>
    </w:p>
    <w:p w:rsidR="00071303" w:rsidRPr="00071303" w:rsidRDefault="00071303" w:rsidP="0007130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71303">
        <w:rPr>
          <w:rFonts w:ascii="Times New Roman" w:hAnsi="Times New Roman" w:cs="Times New Roman"/>
          <w:sz w:val="24"/>
          <w:szCs w:val="24"/>
        </w:rPr>
        <w:t>Once the redesigned processes are finalized, MIS teams oversee the implementation of technology solutions to support these processes.</w:t>
      </w:r>
    </w:p>
    <w:p w:rsidR="00071303" w:rsidRPr="00071303" w:rsidRDefault="00071303" w:rsidP="0007130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71303">
        <w:rPr>
          <w:rFonts w:ascii="Times New Roman" w:hAnsi="Times New Roman" w:cs="Times New Roman"/>
          <w:sz w:val="24"/>
          <w:szCs w:val="24"/>
        </w:rPr>
        <w:t>This may involve configuring software systems, developing custom applications, training users, and ensuring smooth transition from old to new processes.</w:t>
      </w:r>
    </w:p>
    <w:p w:rsidR="00071303" w:rsidRPr="00071303" w:rsidRDefault="00071303" w:rsidP="00071303">
      <w:pPr>
        <w:rPr>
          <w:rFonts w:ascii="Times New Roman" w:hAnsi="Times New Roman" w:cs="Times New Roman"/>
          <w:b/>
          <w:sz w:val="24"/>
          <w:szCs w:val="24"/>
        </w:rPr>
      </w:pPr>
      <w:r w:rsidRPr="00071303">
        <w:rPr>
          <w:rFonts w:ascii="Times New Roman" w:hAnsi="Times New Roman" w:cs="Times New Roman"/>
          <w:b/>
          <w:sz w:val="24"/>
          <w:szCs w:val="24"/>
        </w:rPr>
        <w:t>Change Management and Training:</w:t>
      </w:r>
    </w:p>
    <w:p w:rsidR="00071303" w:rsidRPr="00071303" w:rsidRDefault="00071303" w:rsidP="0007130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71303">
        <w:rPr>
          <w:rFonts w:ascii="Times New Roman" w:hAnsi="Times New Roman" w:cs="Times New Roman"/>
          <w:sz w:val="24"/>
          <w:szCs w:val="24"/>
        </w:rPr>
        <w:t>BPR initiatives require effective change management to ensure buy-in and adoption from employees at all levels of the organization.</w:t>
      </w:r>
    </w:p>
    <w:p w:rsidR="00071303" w:rsidRDefault="00071303" w:rsidP="0007130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71303">
        <w:rPr>
          <w:rFonts w:ascii="Times New Roman" w:hAnsi="Times New Roman" w:cs="Times New Roman"/>
          <w:sz w:val="24"/>
          <w:szCs w:val="24"/>
        </w:rPr>
        <w:t>MIS professionals develop training programs, communication strategies, and support mechanisms to help employees understand and adapt to the new processes and technologies.</w:t>
      </w:r>
    </w:p>
    <w:p w:rsidR="005545F8" w:rsidRPr="00071303" w:rsidRDefault="005545F8" w:rsidP="0007130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71303" w:rsidRPr="00071303" w:rsidRDefault="00071303" w:rsidP="00071303">
      <w:pPr>
        <w:rPr>
          <w:rFonts w:ascii="Times New Roman" w:hAnsi="Times New Roman" w:cs="Times New Roman"/>
          <w:b/>
          <w:sz w:val="24"/>
          <w:szCs w:val="24"/>
        </w:rPr>
      </w:pPr>
      <w:r w:rsidRPr="00071303">
        <w:rPr>
          <w:rFonts w:ascii="Times New Roman" w:hAnsi="Times New Roman" w:cs="Times New Roman"/>
          <w:b/>
          <w:sz w:val="24"/>
          <w:szCs w:val="24"/>
        </w:rPr>
        <w:t>Monitoring and Continuous Improvement:</w:t>
      </w:r>
    </w:p>
    <w:p w:rsidR="00071303" w:rsidRPr="00071303" w:rsidRDefault="00071303" w:rsidP="0007130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71303">
        <w:rPr>
          <w:rFonts w:ascii="Times New Roman" w:hAnsi="Times New Roman" w:cs="Times New Roman"/>
          <w:sz w:val="24"/>
          <w:szCs w:val="24"/>
        </w:rPr>
        <w:t>After the implementation of re-engineered processes, MIS teams monitor performance metrics and gather feedback to assess the effectiveness of changes.</w:t>
      </w:r>
    </w:p>
    <w:p w:rsidR="00071303" w:rsidRPr="00071303" w:rsidRDefault="00071303" w:rsidP="0007130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71303">
        <w:rPr>
          <w:rFonts w:ascii="Times New Roman" w:hAnsi="Times New Roman" w:cs="Times New Roman"/>
          <w:sz w:val="24"/>
          <w:szCs w:val="24"/>
        </w:rPr>
        <w:t>Continuous improvement efforts involve iterating on the redesigned processes, addressing any issues or challenges that arise, and making further enhancements to optimize performance.</w:t>
      </w:r>
    </w:p>
    <w:p w:rsidR="00071303" w:rsidRPr="00071303" w:rsidRDefault="00071303" w:rsidP="00071303">
      <w:pPr>
        <w:rPr>
          <w:rFonts w:ascii="Times New Roman" w:hAnsi="Times New Roman" w:cs="Times New Roman"/>
          <w:b/>
          <w:sz w:val="24"/>
          <w:szCs w:val="24"/>
        </w:rPr>
      </w:pPr>
      <w:r w:rsidRPr="00071303">
        <w:rPr>
          <w:rFonts w:ascii="Times New Roman" w:hAnsi="Times New Roman" w:cs="Times New Roman"/>
          <w:b/>
          <w:sz w:val="24"/>
          <w:szCs w:val="24"/>
        </w:rPr>
        <w:t>Integration with MIS Systems:</w:t>
      </w:r>
    </w:p>
    <w:p w:rsidR="00071303" w:rsidRPr="00071303" w:rsidRDefault="00071303" w:rsidP="0007130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71303">
        <w:rPr>
          <w:rFonts w:ascii="Times New Roman" w:hAnsi="Times New Roman" w:cs="Times New Roman"/>
          <w:sz w:val="24"/>
          <w:szCs w:val="24"/>
        </w:rPr>
        <w:t>Throughout the BPR process, MIS professionals ensure that re-engineered processes are seamlessly integrated with existing MIS systems and databases.</w:t>
      </w:r>
    </w:p>
    <w:p w:rsidR="00071303" w:rsidRDefault="00071303" w:rsidP="0007130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71303">
        <w:rPr>
          <w:rFonts w:ascii="Times New Roman" w:hAnsi="Times New Roman" w:cs="Times New Roman"/>
          <w:sz w:val="24"/>
          <w:szCs w:val="24"/>
        </w:rPr>
        <w:t>This involves data migration, system integration, and interoperability testing to ensure that information flows smoothly and accurately across the organization.</w:t>
      </w:r>
    </w:p>
    <w:p w:rsidR="00AC5632" w:rsidRDefault="00AC5632" w:rsidP="00AC5632">
      <w:pPr>
        <w:rPr>
          <w:rFonts w:ascii="Times New Roman" w:hAnsi="Times New Roman" w:cs="Times New Roman"/>
          <w:sz w:val="24"/>
          <w:szCs w:val="24"/>
        </w:rPr>
      </w:pPr>
    </w:p>
    <w:p w:rsidR="005545F8" w:rsidRPr="00AC5632" w:rsidRDefault="00AC5632" w:rsidP="00AC56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5632">
        <w:rPr>
          <w:rFonts w:ascii="Times New Roman" w:hAnsi="Times New Roman" w:cs="Times New Roman"/>
          <w:b/>
          <w:sz w:val="24"/>
          <w:szCs w:val="24"/>
          <w:u w:val="single"/>
        </w:rPr>
        <w:t>Data ware House:Architecture to Implementation</w:t>
      </w:r>
    </w:p>
    <w:p w:rsidR="00AC5632" w:rsidRPr="00AC5632" w:rsidRDefault="00AC5632" w:rsidP="00AC5632">
      <w:pPr>
        <w:rPr>
          <w:rFonts w:ascii="Times New Roman" w:hAnsi="Times New Roman" w:cs="Times New Roman"/>
          <w:b/>
          <w:sz w:val="24"/>
          <w:szCs w:val="24"/>
        </w:rPr>
      </w:pPr>
      <w:r w:rsidRPr="00AC5632">
        <w:rPr>
          <w:rFonts w:ascii="Times New Roman" w:hAnsi="Times New Roman" w:cs="Times New Roman"/>
          <w:b/>
          <w:sz w:val="24"/>
          <w:szCs w:val="24"/>
        </w:rPr>
        <w:t>Requirements Gathering:</w:t>
      </w:r>
    </w:p>
    <w:p w:rsidR="00AC5632" w:rsidRPr="00AC5632" w:rsidRDefault="00AC5632" w:rsidP="00AC563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C5632">
        <w:rPr>
          <w:rFonts w:ascii="Times New Roman" w:hAnsi="Times New Roman" w:cs="Times New Roman"/>
          <w:sz w:val="24"/>
          <w:szCs w:val="24"/>
        </w:rPr>
        <w:t>The first step is to gather requirements from stakeholders across the organization to understand their data needs, reporting requirements, and business objectives.</w:t>
      </w:r>
    </w:p>
    <w:p w:rsidR="00AC5632" w:rsidRPr="00AC5632" w:rsidRDefault="00AC5632" w:rsidP="00AC563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C5632">
        <w:rPr>
          <w:rFonts w:ascii="Times New Roman" w:hAnsi="Times New Roman" w:cs="Times New Roman"/>
          <w:sz w:val="24"/>
          <w:szCs w:val="24"/>
        </w:rPr>
        <w:t>Determine the types of data to be stored in the data warehouse, including structured, semi-structured, and unstructured data sources.</w:t>
      </w:r>
    </w:p>
    <w:p w:rsidR="00AC5632" w:rsidRPr="00AC5632" w:rsidRDefault="00AC5632" w:rsidP="00AC5632">
      <w:pPr>
        <w:rPr>
          <w:rFonts w:ascii="Times New Roman" w:hAnsi="Times New Roman" w:cs="Times New Roman"/>
          <w:b/>
          <w:sz w:val="24"/>
          <w:szCs w:val="24"/>
        </w:rPr>
      </w:pPr>
      <w:r w:rsidRPr="00AC5632">
        <w:rPr>
          <w:rFonts w:ascii="Times New Roman" w:hAnsi="Times New Roman" w:cs="Times New Roman"/>
          <w:b/>
          <w:sz w:val="24"/>
          <w:szCs w:val="24"/>
        </w:rPr>
        <w:t>Data Modeling:</w:t>
      </w:r>
    </w:p>
    <w:p w:rsidR="00AC5632" w:rsidRPr="00AC5632" w:rsidRDefault="00AC5632" w:rsidP="00AC563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C5632">
        <w:rPr>
          <w:rFonts w:ascii="Times New Roman" w:hAnsi="Times New Roman" w:cs="Times New Roman"/>
          <w:sz w:val="24"/>
          <w:szCs w:val="24"/>
        </w:rPr>
        <w:t>Develop a conceptual data model that represents the high-level structure of the data warehouse, including entities, attributes, and relationships.</w:t>
      </w:r>
    </w:p>
    <w:p w:rsidR="00AC5632" w:rsidRPr="00AC5632" w:rsidRDefault="00AC5632" w:rsidP="00AC563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C5632">
        <w:rPr>
          <w:rFonts w:ascii="Times New Roman" w:hAnsi="Times New Roman" w:cs="Times New Roman"/>
          <w:sz w:val="24"/>
          <w:szCs w:val="24"/>
        </w:rPr>
        <w:t>Translate the conceptual model into a logical data model, defining tables, columns, keys, and relationships based on the specific requirements gathered.</w:t>
      </w:r>
    </w:p>
    <w:p w:rsidR="00AC5632" w:rsidRPr="00AC5632" w:rsidRDefault="00AC5632" w:rsidP="00AC5632">
      <w:pPr>
        <w:rPr>
          <w:rFonts w:ascii="Times New Roman" w:hAnsi="Times New Roman" w:cs="Times New Roman"/>
          <w:b/>
          <w:sz w:val="24"/>
          <w:szCs w:val="24"/>
        </w:rPr>
      </w:pPr>
      <w:r w:rsidRPr="00AC5632">
        <w:rPr>
          <w:rFonts w:ascii="Times New Roman" w:hAnsi="Times New Roman" w:cs="Times New Roman"/>
          <w:b/>
          <w:sz w:val="24"/>
          <w:szCs w:val="24"/>
        </w:rPr>
        <w:t>Selecting Technologies:</w:t>
      </w:r>
    </w:p>
    <w:p w:rsidR="00AC5632" w:rsidRPr="00AC5632" w:rsidRDefault="00AC5632" w:rsidP="00AC563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C5632">
        <w:rPr>
          <w:rFonts w:ascii="Times New Roman" w:hAnsi="Times New Roman" w:cs="Times New Roman"/>
          <w:sz w:val="24"/>
          <w:szCs w:val="24"/>
        </w:rPr>
        <w:t>Evaluate and select appropriate technologies and tools for building and managing the data warehouse.</w:t>
      </w:r>
    </w:p>
    <w:p w:rsidR="00AC5632" w:rsidRPr="00AC5632" w:rsidRDefault="00AC5632" w:rsidP="00AC563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C5632">
        <w:rPr>
          <w:rFonts w:ascii="Times New Roman" w:hAnsi="Times New Roman" w:cs="Times New Roman"/>
          <w:sz w:val="24"/>
          <w:szCs w:val="24"/>
        </w:rPr>
        <w:t>Consider factors such as scalability, performance, data integration capabilities, security features, and compatibility with existing systems.</w:t>
      </w:r>
    </w:p>
    <w:p w:rsidR="00AC5632" w:rsidRPr="00AC5632" w:rsidRDefault="00AC5632" w:rsidP="00AC5632">
      <w:pPr>
        <w:rPr>
          <w:rFonts w:ascii="Times New Roman" w:hAnsi="Times New Roman" w:cs="Times New Roman"/>
          <w:b/>
          <w:sz w:val="24"/>
          <w:szCs w:val="24"/>
        </w:rPr>
      </w:pPr>
      <w:r w:rsidRPr="00AC5632">
        <w:rPr>
          <w:rFonts w:ascii="Times New Roman" w:hAnsi="Times New Roman" w:cs="Times New Roman"/>
          <w:b/>
          <w:sz w:val="24"/>
          <w:szCs w:val="24"/>
        </w:rPr>
        <w:lastRenderedPageBreak/>
        <w:t>Designing the Architecture:</w:t>
      </w:r>
    </w:p>
    <w:p w:rsidR="00AC5632" w:rsidRPr="00AC5632" w:rsidRDefault="00AC5632" w:rsidP="00AC563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C5632">
        <w:rPr>
          <w:rFonts w:ascii="Times New Roman" w:hAnsi="Times New Roman" w:cs="Times New Roman"/>
          <w:sz w:val="24"/>
          <w:szCs w:val="24"/>
        </w:rPr>
        <w:t>Define the architecture of the data warehouse, including the physical storage, data integration processes, and analytical components.</w:t>
      </w:r>
    </w:p>
    <w:p w:rsidR="00AC5632" w:rsidRPr="00AC5632" w:rsidRDefault="00AC5632" w:rsidP="00AC563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C5632">
        <w:rPr>
          <w:rFonts w:ascii="Times New Roman" w:hAnsi="Times New Roman" w:cs="Times New Roman"/>
          <w:sz w:val="24"/>
          <w:szCs w:val="24"/>
        </w:rPr>
        <w:t>Determine whether to use a traditional relational database model, a distributed data warehouse architecture, or a cloud-based data warehouse solution.</w:t>
      </w:r>
    </w:p>
    <w:p w:rsidR="00AC5632" w:rsidRPr="00AC5632" w:rsidRDefault="00AC5632" w:rsidP="00AC5632">
      <w:pPr>
        <w:rPr>
          <w:rFonts w:ascii="Times New Roman" w:hAnsi="Times New Roman" w:cs="Times New Roman"/>
          <w:b/>
          <w:sz w:val="24"/>
          <w:szCs w:val="24"/>
        </w:rPr>
      </w:pPr>
      <w:r w:rsidRPr="00AC5632">
        <w:rPr>
          <w:rFonts w:ascii="Times New Roman" w:hAnsi="Times New Roman" w:cs="Times New Roman"/>
          <w:b/>
          <w:sz w:val="24"/>
          <w:szCs w:val="24"/>
        </w:rPr>
        <w:t>Data Extraction, Transformation, and Loading (ETL):</w:t>
      </w:r>
    </w:p>
    <w:p w:rsidR="00AC5632" w:rsidRPr="00AC5632" w:rsidRDefault="00AC5632" w:rsidP="00AC563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C5632">
        <w:rPr>
          <w:rFonts w:ascii="Times New Roman" w:hAnsi="Times New Roman" w:cs="Times New Roman"/>
          <w:sz w:val="24"/>
          <w:szCs w:val="24"/>
        </w:rPr>
        <w:t>Develop ETL processes to extract data from source systems, transform it into a consistent format, and load it into the data warehouse.</w:t>
      </w:r>
    </w:p>
    <w:p w:rsidR="00AC5632" w:rsidRPr="00AC5632" w:rsidRDefault="00AC5632" w:rsidP="00AC563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C5632">
        <w:rPr>
          <w:rFonts w:ascii="Times New Roman" w:hAnsi="Times New Roman" w:cs="Times New Roman"/>
          <w:sz w:val="24"/>
          <w:szCs w:val="24"/>
        </w:rPr>
        <w:t>Implement data cleansing, deduplication, normalization, and aggregation techniques to ensure data quality and consistency.</w:t>
      </w:r>
    </w:p>
    <w:p w:rsidR="00AC5632" w:rsidRPr="00AC5632" w:rsidRDefault="00AC5632" w:rsidP="00AC5632">
      <w:pPr>
        <w:rPr>
          <w:rFonts w:ascii="Times New Roman" w:hAnsi="Times New Roman" w:cs="Times New Roman"/>
          <w:b/>
          <w:sz w:val="24"/>
          <w:szCs w:val="24"/>
        </w:rPr>
      </w:pPr>
      <w:r w:rsidRPr="00AC5632">
        <w:rPr>
          <w:rFonts w:ascii="Times New Roman" w:hAnsi="Times New Roman" w:cs="Times New Roman"/>
          <w:b/>
          <w:sz w:val="24"/>
          <w:szCs w:val="24"/>
        </w:rPr>
        <w:t>Building Dimensional Models:</w:t>
      </w:r>
    </w:p>
    <w:p w:rsidR="00AC5632" w:rsidRPr="00AC5632" w:rsidRDefault="00AC5632" w:rsidP="00AC563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C5632">
        <w:rPr>
          <w:rFonts w:ascii="Times New Roman" w:hAnsi="Times New Roman" w:cs="Times New Roman"/>
          <w:sz w:val="24"/>
          <w:szCs w:val="24"/>
        </w:rPr>
        <w:t>Design dimensional models for organizing and structuring data within the data warehouse, including fact tables, dimension tables, and star or snowflake schemas.</w:t>
      </w:r>
    </w:p>
    <w:p w:rsidR="00AC5632" w:rsidRPr="00AC5632" w:rsidRDefault="00AC5632" w:rsidP="00AC563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C5632">
        <w:rPr>
          <w:rFonts w:ascii="Times New Roman" w:hAnsi="Times New Roman" w:cs="Times New Roman"/>
          <w:sz w:val="24"/>
          <w:szCs w:val="24"/>
        </w:rPr>
        <w:t>Define hierarchies, attributes, and relationships within dimensional models to support analytical queries and reporting.</w:t>
      </w:r>
    </w:p>
    <w:p w:rsidR="00AC5632" w:rsidRPr="00AC5632" w:rsidRDefault="00AC5632" w:rsidP="00AC5632">
      <w:pPr>
        <w:rPr>
          <w:rFonts w:ascii="Times New Roman" w:hAnsi="Times New Roman" w:cs="Times New Roman"/>
          <w:b/>
          <w:sz w:val="24"/>
          <w:szCs w:val="24"/>
        </w:rPr>
      </w:pPr>
      <w:r w:rsidRPr="00AC5632">
        <w:rPr>
          <w:rFonts w:ascii="Times New Roman" w:hAnsi="Times New Roman" w:cs="Times New Roman"/>
          <w:b/>
          <w:sz w:val="24"/>
          <w:szCs w:val="24"/>
        </w:rPr>
        <w:t>Indexing and Optimization:</w:t>
      </w:r>
    </w:p>
    <w:p w:rsidR="00AC5632" w:rsidRPr="00AC5632" w:rsidRDefault="00AC5632" w:rsidP="00AC563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C5632">
        <w:rPr>
          <w:rFonts w:ascii="Times New Roman" w:hAnsi="Times New Roman" w:cs="Times New Roman"/>
          <w:sz w:val="24"/>
          <w:szCs w:val="24"/>
        </w:rPr>
        <w:t>Implement indexing and optimization techniques to improve query performance and reduce latency in data retrieval.</w:t>
      </w:r>
    </w:p>
    <w:p w:rsidR="00AC5632" w:rsidRPr="00AC5632" w:rsidRDefault="00AC5632" w:rsidP="00AC563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C5632">
        <w:rPr>
          <w:rFonts w:ascii="Times New Roman" w:hAnsi="Times New Roman" w:cs="Times New Roman"/>
          <w:sz w:val="24"/>
          <w:szCs w:val="24"/>
        </w:rPr>
        <w:t>Create indexes on frequently queried columns, optimize SQL queries, and partition large tables for efficient data access.</w:t>
      </w:r>
    </w:p>
    <w:p w:rsidR="00AC5632" w:rsidRPr="00AC5632" w:rsidRDefault="00AC5632" w:rsidP="00AC5632">
      <w:pPr>
        <w:rPr>
          <w:rFonts w:ascii="Times New Roman" w:hAnsi="Times New Roman" w:cs="Times New Roman"/>
          <w:b/>
          <w:sz w:val="24"/>
          <w:szCs w:val="24"/>
        </w:rPr>
      </w:pPr>
      <w:r w:rsidRPr="00AC5632">
        <w:rPr>
          <w:rFonts w:ascii="Times New Roman" w:hAnsi="Times New Roman" w:cs="Times New Roman"/>
          <w:b/>
          <w:sz w:val="24"/>
          <w:szCs w:val="24"/>
        </w:rPr>
        <w:t>Security and Access Control:</w:t>
      </w:r>
    </w:p>
    <w:p w:rsidR="00AC5632" w:rsidRPr="00AC5632" w:rsidRDefault="00AC5632" w:rsidP="00AC563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C5632">
        <w:rPr>
          <w:rFonts w:ascii="Times New Roman" w:hAnsi="Times New Roman" w:cs="Times New Roman"/>
          <w:sz w:val="24"/>
          <w:szCs w:val="24"/>
        </w:rPr>
        <w:t>Implement security measures to protect sensitive data stored in the data warehouse.</w:t>
      </w:r>
    </w:p>
    <w:p w:rsidR="00AC5632" w:rsidRPr="00AC5632" w:rsidRDefault="00AC5632" w:rsidP="00AC563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C5632">
        <w:rPr>
          <w:rFonts w:ascii="Times New Roman" w:hAnsi="Times New Roman" w:cs="Times New Roman"/>
          <w:sz w:val="24"/>
          <w:szCs w:val="24"/>
        </w:rPr>
        <w:t>Define access controls, user roles, and permissions to ensure that only authorized users can access and manipulate data.</w:t>
      </w:r>
    </w:p>
    <w:p w:rsidR="00AC5632" w:rsidRPr="00AC5632" w:rsidRDefault="00AC5632" w:rsidP="00AC5632">
      <w:pPr>
        <w:rPr>
          <w:rFonts w:ascii="Times New Roman" w:hAnsi="Times New Roman" w:cs="Times New Roman"/>
          <w:b/>
          <w:sz w:val="24"/>
          <w:szCs w:val="24"/>
        </w:rPr>
      </w:pPr>
      <w:r w:rsidRPr="00AC5632">
        <w:rPr>
          <w:rFonts w:ascii="Times New Roman" w:hAnsi="Times New Roman" w:cs="Times New Roman"/>
          <w:b/>
          <w:sz w:val="24"/>
          <w:szCs w:val="24"/>
        </w:rPr>
        <w:t>Metadata Management:</w:t>
      </w:r>
    </w:p>
    <w:p w:rsidR="00AC5632" w:rsidRPr="00AC5632" w:rsidRDefault="00AC5632" w:rsidP="00AC563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C5632">
        <w:rPr>
          <w:rFonts w:ascii="Times New Roman" w:hAnsi="Times New Roman" w:cs="Times New Roman"/>
          <w:sz w:val="24"/>
          <w:szCs w:val="24"/>
        </w:rPr>
        <w:t>Establish metadata management processes to document and catalog data assets within the data warehouse.</w:t>
      </w:r>
    </w:p>
    <w:p w:rsidR="00AC5632" w:rsidRPr="00AC5632" w:rsidRDefault="00AC5632" w:rsidP="00AC563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C5632">
        <w:rPr>
          <w:rFonts w:ascii="Times New Roman" w:hAnsi="Times New Roman" w:cs="Times New Roman"/>
          <w:sz w:val="24"/>
          <w:szCs w:val="24"/>
        </w:rPr>
        <w:t>Maintain metadata repositories containing information about data sources, data definitions, transformation rules, and lineage.</w:t>
      </w:r>
    </w:p>
    <w:p w:rsidR="00AC5632" w:rsidRPr="00AC5632" w:rsidRDefault="00AC5632" w:rsidP="00AC5632">
      <w:pPr>
        <w:rPr>
          <w:rFonts w:ascii="Times New Roman" w:hAnsi="Times New Roman" w:cs="Times New Roman"/>
          <w:b/>
          <w:sz w:val="24"/>
          <w:szCs w:val="24"/>
        </w:rPr>
      </w:pPr>
      <w:r w:rsidRPr="00AC5632">
        <w:rPr>
          <w:rFonts w:ascii="Times New Roman" w:hAnsi="Times New Roman" w:cs="Times New Roman"/>
          <w:b/>
          <w:sz w:val="24"/>
          <w:szCs w:val="24"/>
        </w:rPr>
        <w:lastRenderedPageBreak/>
        <w:t>Testing and Quality Assurance:</w:t>
      </w:r>
    </w:p>
    <w:p w:rsidR="00AC5632" w:rsidRPr="00AC5632" w:rsidRDefault="00AC5632" w:rsidP="00AC563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C5632">
        <w:rPr>
          <w:rFonts w:ascii="Times New Roman" w:hAnsi="Times New Roman" w:cs="Times New Roman"/>
          <w:sz w:val="24"/>
          <w:szCs w:val="24"/>
        </w:rPr>
        <w:t>Conduct rigorous testing of the data warehouse to validate data integrity, accuracy, and performance.</w:t>
      </w:r>
    </w:p>
    <w:p w:rsidR="00AC5632" w:rsidRPr="00AC5632" w:rsidRDefault="00AC5632" w:rsidP="00AC563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C5632">
        <w:rPr>
          <w:rFonts w:ascii="Times New Roman" w:hAnsi="Times New Roman" w:cs="Times New Roman"/>
          <w:sz w:val="24"/>
          <w:szCs w:val="24"/>
        </w:rPr>
        <w:t>Perform end-to-end testing of ETL processes, data integration workflows, and analytical queries to identify and resolve any issues.</w:t>
      </w:r>
    </w:p>
    <w:p w:rsidR="00AC5632" w:rsidRPr="00AC5632" w:rsidRDefault="00AC5632" w:rsidP="00AC5632">
      <w:pPr>
        <w:rPr>
          <w:rFonts w:ascii="Times New Roman" w:hAnsi="Times New Roman" w:cs="Times New Roman"/>
          <w:b/>
          <w:sz w:val="24"/>
          <w:szCs w:val="24"/>
        </w:rPr>
      </w:pPr>
      <w:r w:rsidRPr="00AC5632">
        <w:rPr>
          <w:rFonts w:ascii="Times New Roman" w:hAnsi="Times New Roman" w:cs="Times New Roman"/>
          <w:b/>
          <w:sz w:val="24"/>
          <w:szCs w:val="24"/>
        </w:rPr>
        <w:t>Deployment and Rollout:</w:t>
      </w:r>
    </w:p>
    <w:p w:rsidR="00AC5632" w:rsidRPr="00AC5632" w:rsidRDefault="00AC5632" w:rsidP="00AC563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C5632">
        <w:rPr>
          <w:rFonts w:ascii="Times New Roman" w:hAnsi="Times New Roman" w:cs="Times New Roman"/>
          <w:sz w:val="24"/>
          <w:szCs w:val="24"/>
        </w:rPr>
        <w:t>Deploy the data warehouse to production environments and ensure that it is properly configured and integrated with other systems.</w:t>
      </w:r>
    </w:p>
    <w:p w:rsidR="00D109B1" w:rsidRDefault="00AC5632" w:rsidP="00D109B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C5632">
        <w:rPr>
          <w:rFonts w:ascii="Times New Roman" w:hAnsi="Times New Roman" w:cs="Times New Roman"/>
          <w:sz w:val="24"/>
          <w:szCs w:val="24"/>
        </w:rPr>
        <w:t>Develop rollout plans and training materials to educate users and stakeholders on how to use the data warehouse effectively.</w:t>
      </w:r>
    </w:p>
    <w:p w:rsidR="00AC5632" w:rsidRPr="00D109B1" w:rsidRDefault="00AC5632" w:rsidP="00D109B1">
      <w:pPr>
        <w:rPr>
          <w:rFonts w:ascii="Times New Roman" w:hAnsi="Times New Roman" w:cs="Times New Roman"/>
          <w:sz w:val="24"/>
          <w:szCs w:val="24"/>
        </w:rPr>
      </w:pPr>
      <w:r w:rsidRPr="00AC5632">
        <w:rPr>
          <w:rFonts w:ascii="Times New Roman" w:hAnsi="Times New Roman" w:cs="Times New Roman"/>
          <w:b/>
          <w:sz w:val="24"/>
          <w:szCs w:val="24"/>
        </w:rPr>
        <w:t>Monitoring and Maintenance:</w:t>
      </w:r>
    </w:p>
    <w:p w:rsidR="00AC5632" w:rsidRPr="00AC5632" w:rsidRDefault="00AC5632" w:rsidP="00AC563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C5632">
        <w:rPr>
          <w:rFonts w:ascii="Times New Roman" w:hAnsi="Times New Roman" w:cs="Times New Roman"/>
          <w:sz w:val="24"/>
          <w:szCs w:val="24"/>
        </w:rPr>
        <w:t>Establish monitoring and maintenance procedures to ensure the ongoing health and performance of the data warehouse.</w:t>
      </w:r>
    </w:p>
    <w:p w:rsidR="00AC5632" w:rsidRDefault="00AC5632" w:rsidP="00AC563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C5632">
        <w:rPr>
          <w:rFonts w:ascii="Times New Roman" w:hAnsi="Times New Roman" w:cs="Times New Roman"/>
          <w:sz w:val="24"/>
          <w:szCs w:val="24"/>
        </w:rPr>
        <w:t>Monitor system performance, data loads, and query execution times, and perform regular maintenance tasks such as data backups, index rebuilds, and software updates.</w:t>
      </w:r>
    </w:p>
    <w:p w:rsidR="00D109B1" w:rsidRDefault="00D109B1" w:rsidP="00AC563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C5632" w:rsidRDefault="00D109B1" w:rsidP="0007130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486910" cy="3604260"/>
            <wp:effectExtent l="19050" t="0" r="8890" b="0"/>
            <wp:docPr id="4" name="Picture 4" descr="Data Warehouse Architecture - javat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ta Warehouse Architecture - javatpoin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360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9B1" w:rsidRPr="00D109B1" w:rsidRDefault="00D109B1" w:rsidP="00D109B1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D109B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lastRenderedPageBreak/>
        <w:t>Electronic Business Technlogy</w:t>
      </w:r>
    </w:p>
    <w:p w:rsidR="00D109B1" w:rsidRPr="00D109B1" w:rsidRDefault="00D109B1" w:rsidP="00D109B1">
      <w:pPr>
        <w:rPr>
          <w:rFonts w:ascii="Times New Roman" w:hAnsi="Times New Roman" w:cs="Times New Roman"/>
          <w:b/>
          <w:sz w:val="24"/>
          <w:szCs w:val="24"/>
        </w:rPr>
      </w:pPr>
      <w:r w:rsidRPr="00D109B1">
        <w:rPr>
          <w:rFonts w:ascii="Times New Roman" w:hAnsi="Times New Roman" w:cs="Times New Roman"/>
          <w:b/>
          <w:sz w:val="24"/>
          <w:szCs w:val="24"/>
        </w:rPr>
        <w:t>E-commerce Platforms:</w:t>
      </w:r>
    </w:p>
    <w:p w:rsidR="00D109B1" w:rsidRPr="00D109B1" w:rsidRDefault="00D109B1" w:rsidP="00D109B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109B1">
        <w:rPr>
          <w:rFonts w:ascii="Times New Roman" w:hAnsi="Times New Roman" w:cs="Times New Roman"/>
          <w:sz w:val="24"/>
          <w:szCs w:val="24"/>
        </w:rPr>
        <w:t>E-commerce platforms enable organizations to sell products and services online to customers around the world.</w:t>
      </w:r>
    </w:p>
    <w:p w:rsidR="00D109B1" w:rsidRPr="00D109B1" w:rsidRDefault="00D109B1" w:rsidP="00D109B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109B1">
        <w:rPr>
          <w:rFonts w:ascii="Times New Roman" w:hAnsi="Times New Roman" w:cs="Times New Roman"/>
          <w:sz w:val="24"/>
          <w:szCs w:val="24"/>
        </w:rPr>
        <w:t>MIS systems support the development, implementation, and management of e-commerce websites, including online storefronts, product catalogs, shopping carts, and payment gateways.</w:t>
      </w:r>
    </w:p>
    <w:p w:rsidR="00D109B1" w:rsidRPr="00D109B1" w:rsidRDefault="00D109B1" w:rsidP="00D109B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109B1">
        <w:rPr>
          <w:rFonts w:ascii="Times New Roman" w:hAnsi="Times New Roman" w:cs="Times New Roman"/>
          <w:sz w:val="24"/>
          <w:szCs w:val="24"/>
        </w:rPr>
        <w:t>Integration with backend systems such as inventory management, order processing, and customer relationship management (CRM) systems ensures seamless transactions and order fulfillment.</w:t>
      </w:r>
    </w:p>
    <w:p w:rsidR="00D109B1" w:rsidRPr="00D109B1" w:rsidRDefault="00D109B1" w:rsidP="00D109B1">
      <w:pPr>
        <w:rPr>
          <w:rFonts w:ascii="Times New Roman" w:hAnsi="Times New Roman" w:cs="Times New Roman"/>
          <w:b/>
          <w:sz w:val="24"/>
          <w:szCs w:val="24"/>
        </w:rPr>
      </w:pPr>
      <w:r w:rsidRPr="00D109B1">
        <w:rPr>
          <w:rFonts w:ascii="Times New Roman" w:hAnsi="Times New Roman" w:cs="Times New Roman"/>
          <w:b/>
          <w:sz w:val="24"/>
          <w:szCs w:val="24"/>
        </w:rPr>
        <w:t>Online Marketplaces:</w:t>
      </w:r>
    </w:p>
    <w:p w:rsidR="00D109B1" w:rsidRPr="00D109B1" w:rsidRDefault="00D109B1" w:rsidP="00D109B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109B1">
        <w:rPr>
          <w:rFonts w:ascii="Times New Roman" w:hAnsi="Times New Roman" w:cs="Times New Roman"/>
          <w:sz w:val="24"/>
          <w:szCs w:val="24"/>
        </w:rPr>
        <w:t>Online marketplaces provide a platform for businesses to buy and sell products and services with other businesses or consumers.</w:t>
      </w:r>
    </w:p>
    <w:p w:rsidR="00D109B1" w:rsidRPr="00D109B1" w:rsidRDefault="00D109B1" w:rsidP="00D109B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109B1">
        <w:rPr>
          <w:rFonts w:ascii="Times New Roman" w:hAnsi="Times New Roman" w:cs="Times New Roman"/>
          <w:sz w:val="24"/>
          <w:szCs w:val="24"/>
        </w:rPr>
        <w:t>MIS systems facilitate the integration of organizations with online marketplaces, enabling them to list products, manage orders, and fulfill transactions efficiently.</w:t>
      </w:r>
    </w:p>
    <w:p w:rsidR="00D109B1" w:rsidRPr="00D109B1" w:rsidRDefault="00D109B1" w:rsidP="00D109B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109B1">
        <w:rPr>
          <w:rFonts w:ascii="Times New Roman" w:hAnsi="Times New Roman" w:cs="Times New Roman"/>
          <w:sz w:val="24"/>
          <w:szCs w:val="24"/>
        </w:rPr>
        <w:t>Integration with supply chain management (SCM) systems and logistics partners streamlines order processing, inventory management, and shipping processes.</w:t>
      </w:r>
    </w:p>
    <w:p w:rsidR="00D109B1" w:rsidRPr="00D109B1" w:rsidRDefault="00D109B1" w:rsidP="00D109B1">
      <w:pPr>
        <w:rPr>
          <w:rFonts w:ascii="Times New Roman" w:hAnsi="Times New Roman" w:cs="Times New Roman"/>
          <w:b/>
          <w:sz w:val="24"/>
          <w:szCs w:val="24"/>
        </w:rPr>
      </w:pPr>
      <w:r w:rsidRPr="00D109B1">
        <w:rPr>
          <w:rFonts w:ascii="Times New Roman" w:hAnsi="Times New Roman" w:cs="Times New Roman"/>
          <w:b/>
          <w:sz w:val="24"/>
          <w:szCs w:val="24"/>
        </w:rPr>
        <w:t>Electronic Payment Systems:</w:t>
      </w:r>
    </w:p>
    <w:p w:rsidR="00D109B1" w:rsidRPr="00D109B1" w:rsidRDefault="00D109B1" w:rsidP="00D109B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109B1">
        <w:rPr>
          <w:rFonts w:ascii="Times New Roman" w:hAnsi="Times New Roman" w:cs="Times New Roman"/>
          <w:sz w:val="24"/>
          <w:szCs w:val="24"/>
        </w:rPr>
        <w:t>Electronic payment systems enable secure and convenient online transactions, allowing customers to pay for goods and services electronically.</w:t>
      </w:r>
    </w:p>
    <w:p w:rsidR="00D109B1" w:rsidRPr="00D109B1" w:rsidRDefault="00D109B1" w:rsidP="00D109B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109B1">
        <w:rPr>
          <w:rFonts w:ascii="Times New Roman" w:hAnsi="Times New Roman" w:cs="Times New Roman"/>
          <w:sz w:val="24"/>
          <w:szCs w:val="24"/>
        </w:rPr>
        <w:t>MIS systems support the integration of various payment methods, including credit cards, debit cards, digital wallets, and mobile payment solutions.</w:t>
      </w:r>
    </w:p>
    <w:p w:rsidR="00D109B1" w:rsidRPr="00D109B1" w:rsidRDefault="00D109B1" w:rsidP="00D109B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109B1">
        <w:rPr>
          <w:rFonts w:ascii="Times New Roman" w:hAnsi="Times New Roman" w:cs="Times New Roman"/>
          <w:sz w:val="24"/>
          <w:szCs w:val="24"/>
        </w:rPr>
        <w:t>Security measures such as encryption, tokenization, and fraud detection mechanisms are implemented to protect sensitive payment information and ensure transaction security.</w:t>
      </w:r>
    </w:p>
    <w:p w:rsidR="00D109B1" w:rsidRPr="00D109B1" w:rsidRDefault="00D109B1" w:rsidP="00D109B1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109B1">
        <w:rPr>
          <w:rFonts w:ascii="Times New Roman" w:hAnsi="Times New Roman" w:cs="Times New Roman"/>
          <w:b/>
          <w:sz w:val="24"/>
          <w:szCs w:val="24"/>
        </w:rPr>
        <w:t>Supply Chain Management (SCM):</w:t>
      </w:r>
    </w:p>
    <w:p w:rsidR="00D109B1" w:rsidRPr="00D109B1" w:rsidRDefault="00D109B1" w:rsidP="00D109B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109B1">
        <w:rPr>
          <w:rFonts w:ascii="Times New Roman" w:hAnsi="Times New Roman" w:cs="Times New Roman"/>
          <w:sz w:val="24"/>
          <w:szCs w:val="24"/>
        </w:rPr>
        <w:t>SCM systems facilitate the management of the end-to-end supply chain process, from procurement and production to distribution and logistics.</w:t>
      </w:r>
    </w:p>
    <w:p w:rsidR="00D109B1" w:rsidRPr="00D109B1" w:rsidRDefault="00D109B1" w:rsidP="00D109B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109B1">
        <w:rPr>
          <w:rFonts w:ascii="Times New Roman" w:hAnsi="Times New Roman" w:cs="Times New Roman"/>
          <w:sz w:val="24"/>
          <w:szCs w:val="24"/>
        </w:rPr>
        <w:t>E-business technologies enable real-time visibility into supply chain operations, collaboration with suppliers and partners, and optimization of inventory levels and order fulfillment processes.</w:t>
      </w:r>
    </w:p>
    <w:p w:rsidR="00D109B1" w:rsidRDefault="00D109B1" w:rsidP="00D109B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109B1">
        <w:rPr>
          <w:rFonts w:ascii="Times New Roman" w:hAnsi="Times New Roman" w:cs="Times New Roman"/>
          <w:sz w:val="24"/>
          <w:szCs w:val="24"/>
        </w:rPr>
        <w:lastRenderedPageBreak/>
        <w:t>Integration with enterprise resource planning (ERP) systems, transportation management systems (TMS), and warehouse management systems (WMS) enhances coordination and efficiency in supply chain operations.</w:t>
      </w:r>
    </w:p>
    <w:p w:rsidR="0007725B" w:rsidRDefault="0007725B" w:rsidP="00D109B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7725B" w:rsidRPr="00D109B1" w:rsidRDefault="0007725B" w:rsidP="00D109B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7725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190903" cy="4040372"/>
            <wp:effectExtent l="19050" t="0" r="0" b="0"/>
            <wp:docPr id="3" name="Picture 7" descr="Introduction to Emerging Modes of Business - GeeksforGe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troduction to Emerging Modes of Business - GeeksforGeek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697" cy="404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25B" w:rsidRDefault="0007725B" w:rsidP="00D109B1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D109B1" w:rsidRPr="00D109B1" w:rsidRDefault="00D109B1" w:rsidP="00D109B1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109B1">
        <w:rPr>
          <w:rFonts w:ascii="Times New Roman" w:hAnsi="Times New Roman" w:cs="Times New Roman"/>
          <w:b/>
          <w:sz w:val="24"/>
          <w:szCs w:val="24"/>
        </w:rPr>
        <w:t>Customer Relationship Management (CRM):</w:t>
      </w:r>
    </w:p>
    <w:p w:rsidR="00D109B1" w:rsidRPr="00D109B1" w:rsidRDefault="00D109B1" w:rsidP="00D109B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109B1">
        <w:rPr>
          <w:rFonts w:ascii="Times New Roman" w:hAnsi="Times New Roman" w:cs="Times New Roman"/>
          <w:sz w:val="24"/>
          <w:szCs w:val="24"/>
        </w:rPr>
        <w:t>CRM systems enable organizations to manage interactions with customers, track customer preferences and behaviors, and provide personalized services.</w:t>
      </w:r>
    </w:p>
    <w:p w:rsidR="00D109B1" w:rsidRPr="00D109B1" w:rsidRDefault="00D109B1" w:rsidP="00D109B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109B1">
        <w:rPr>
          <w:rFonts w:ascii="Times New Roman" w:hAnsi="Times New Roman" w:cs="Times New Roman"/>
          <w:sz w:val="24"/>
          <w:szCs w:val="24"/>
        </w:rPr>
        <w:t>E-business technologies support the integration of CRM systems with online channels such as websites, email, social media, and mobile apps, enabling organizations to deliver seamless omni-channel experiences.</w:t>
      </w:r>
    </w:p>
    <w:p w:rsidR="00D109B1" w:rsidRPr="00D109B1" w:rsidRDefault="00D109B1" w:rsidP="00D109B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109B1">
        <w:rPr>
          <w:rFonts w:ascii="Times New Roman" w:hAnsi="Times New Roman" w:cs="Times New Roman"/>
          <w:sz w:val="24"/>
          <w:szCs w:val="24"/>
        </w:rPr>
        <w:t>Customer data collected through e-business channels is analyzed to identify trends, segment customers, and tailor marketing campaigns and promotional offers.</w:t>
      </w:r>
    </w:p>
    <w:p w:rsidR="0007725B" w:rsidRDefault="0007725B" w:rsidP="00D109B1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7725B" w:rsidRDefault="0007725B" w:rsidP="00D109B1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D109B1" w:rsidRPr="00D109B1" w:rsidRDefault="00D109B1" w:rsidP="00D109B1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109B1">
        <w:rPr>
          <w:rFonts w:ascii="Times New Roman" w:hAnsi="Times New Roman" w:cs="Times New Roman"/>
          <w:b/>
          <w:sz w:val="24"/>
          <w:szCs w:val="24"/>
        </w:rPr>
        <w:lastRenderedPageBreak/>
        <w:t>Digital Marketing and Analytics:</w:t>
      </w:r>
    </w:p>
    <w:p w:rsidR="00D109B1" w:rsidRPr="00D109B1" w:rsidRDefault="00D109B1" w:rsidP="00D109B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109B1">
        <w:rPr>
          <w:rFonts w:ascii="Times New Roman" w:hAnsi="Times New Roman" w:cs="Times New Roman"/>
          <w:sz w:val="24"/>
          <w:szCs w:val="24"/>
        </w:rPr>
        <w:t>E-business technologies support digital marketing initiatives such as search engine optimization (SEO), social media marketing, email marketing, and content marketing.</w:t>
      </w:r>
    </w:p>
    <w:p w:rsidR="00D109B1" w:rsidRPr="00D109B1" w:rsidRDefault="00D109B1" w:rsidP="00D109B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109B1">
        <w:rPr>
          <w:rFonts w:ascii="Times New Roman" w:hAnsi="Times New Roman" w:cs="Times New Roman"/>
          <w:sz w:val="24"/>
          <w:szCs w:val="24"/>
        </w:rPr>
        <w:t>MIS systems provide tools for tracking and analyzing digital marketing metrics, such as website traffic, conversion rates, click-through rates, and return on investment (ROI).</w:t>
      </w:r>
    </w:p>
    <w:p w:rsidR="00D109B1" w:rsidRPr="00D109B1" w:rsidRDefault="00D109B1" w:rsidP="00D109B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109B1">
        <w:rPr>
          <w:rFonts w:ascii="Times New Roman" w:hAnsi="Times New Roman" w:cs="Times New Roman"/>
          <w:sz w:val="24"/>
          <w:szCs w:val="24"/>
        </w:rPr>
        <w:t>Data analytics capabilities enable organizations to gain insights into customer behavior, preferences, and trends, informing marketing strategies and decision-making processes.</w:t>
      </w:r>
    </w:p>
    <w:p w:rsidR="00D109B1" w:rsidRPr="00D109B1" w:rsidRDefault="00D109B1" w:rsidP="00D109B1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109B1">
        <w:rPr>
          <w:rFonts w:ascii="Times New Roman" w:hAnsi="Times New Roman" w:cs="Times New Roman"/>
          <w:b/>
          <w:sz w:val="24"/>
          <w:szCs w:val="24"/>
        </w:rPr>
        <w:t>Cloud Computing and SaaS Solutions:</w:t>
      </w:r>
    </w:p>
    <w:p w:rsidR="00D109B1" w:rsidRPr="00D109B1" w:rsidRDefault="00D109B1" w:rsidP="00D109B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109B1">
        <w:rPr>
          <w:rFonts w:ascii="Times New Roman" w:hAnsi="Times New Roman" w:cs="Times New Roman"/>
          <w:sz w:val="24"/>
          <w:szCs w:val="24"/>
        </w:rPr>
        <w:t>Cloud computing and software-as-a-service (SaaS) solutions provide flexible and scalable platforms for deploying and managing e-business applications and services.</w:t>
      </w:r>
    </w:p>
    <w:p w:rsidR="00D109B1" w:rsidRPr="00D109B1" w:rsidRDefault="00D109B1" w:rsidP="00D109B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109B1">
        <w:rPr>
          <w:rFonts w:ascii="Times New Roman" w:hAnsi="Times New Roman" w:cs="Times New Roman"/>
          <w:sz w:val="24"/>
          <w:szCs w:val="24"/>
        </w:rPr>
        <w:t>MIS systems leverage cloud-based technologies to reduce infrastructure costs, increase agility, and support rapid innovation and experimentation.</w:t>
      </w:r>
    </w:p>
    <w:p w:rsidR="00D109B1" w:rsidRDefault="00D109B1" w:rsidP="00D109B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109B1">
        <w:rPr>
          <w:rFonts w:ascii="Times New Roman" w:hAnsi="Times New Roman" w:cs="Times New Roman"/>
          <w:sz w:val="24"/>
          <w:szCs w:val="24"/>
        </w:rPr>
        <w:t>Cloud-based e-business solutions offer benefits such as accessibility, scalability, reliability, and security, enabling organizations to focus on their core business activities.</w:t>
      </w:r>
    </w:p>
    <w:p w:rsidR="00163879" w:rsidRDefault="00163879" w:rsidP="00D109B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63879" w:rsidRPr="00AF2996" w:rsidRDefault="00163879" w:rsidP="00D109B1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163879" w:rsidRPr="00AF2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AF2996"/>
    <w:rsid w:val="00071303"/>
    <w:rsid w:val="0007725B"/>
    <w:rsid w:val="00163879"/>
    <w:rsid w:val="005545F8"/>
    <w:rsid w:val="00AC5632"/>
    <w:rsid w:val="00AF2996"/>
    <w:rsid w:val="00D1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2024-03-24T03:49:00Z</dcterms:created>
  <dcterms:modified xsi:type="dcterms:W3CDTF">2024-03-24T04:04:00Z</dcterms:modified>
</cp:coreProperties>
</file>